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094532" w:rsidRDefault="00390ACB">
      <w:pPr>
        <w:pStyle w:val="Ttulo8"/>
        <w:ind w:right="-142"/>
        <w:rPr>
          <w:lang w:val="es-AR"/>
        </w:rPr>
      </w:pPr>
      <w:r w:rsidRPr="00094532">
        <w:rPr>
          <w:lang w:val="es-AR"/>
        </w:rPr>
        <w:t>Buenos Aires,</w:t>
      </w:r>
      <w:r w:rsidR="00535F0A" w:rsidRPr="00094532">
        <w:rPr>
          <w:lang w:val="es-AR"/>
        </w:rPr>
        <w:t xml:space="preserve"> </w:t>
      </w:r>
      <w:r w:rsidR="00094532">
        <w:rPr>
          <w:lang w:val="es-AR"/>
        </w:rPr>
        <w:t>2</w:t>
      </w:r>
      <w:r w:rsidR="00ED7EDB">
        <w:rPr>
          <w:lang w:val="es-AR"/>
        </w:rPr>
        <w:t xml:space="preserve"> </w:t>
      </w:r>
      <w:r w:rsidR="002C2DEF" w:rsidRPr="00094532">
        <w:rPr>
          <w:lang w:val="es-AR"/>
        </w:rPr>
        <w:t xml:space="preserve">de </w:t>
      </w:r>
      <w:r w:rsidR="00ED7EDB">
        <w:rPr>
          <w:lang w:val="es-AR"/>
        </w:rPr>
        <w:t>noviembre</w:t>
      </w:r>
      <w:r w:rsidR="009004CA" w:rsidRPr="00094532">
        <w:rPr>
          <w:lang w:val="es-AR"/>
        </w:rPr>
        <w:t xml:space="preserve"> de 20</w:t>
      </w:r>
      <w:r w:rsidR="001B6AAF" w:rsidRPr="00094532">
        <w:rPr>
          <w:lang w:val="es-AR"/>
        </w:rPr>
        <w:t>2</w:t>
      </w:r>
      <w:r w:rsidR="00132BBF" w:rsidRPr="00094532">
        <w:rPr>
          <w:lang w:val="es-AR"/>
        </w:rPr>
        <w:t>1</w:t>
      </w:r>
    </w:p>
    <w:p w:rsidR="00390ACB" w:rsidRPr="00094532" w:rsidRDefault="00390ACB">
      <w:pPr>
        <w:ind w:right="-142"/>
        <w:rPr>
          <w:lang w:val="es-AR"/>
        </w:rPr>
      </w:pPr>
    </w:p>
    <w:p w:rsidR="00B52175" w:rsidRPr="00094532" w:rsidRDefault="00B52175">
      <w:pPr>
        <w:ind w:right="-142"/>
        <w:rPr>
          <w:lang w:val="es-AR"/>
        </w:rPr>
      </w:pPr>
    </w:p>
    <w:p w:rsidR="00027B57" w:rsidRPr="00094532" w:rsidRDefault="00390ACB">
      <w:pPr>
        <w:ind w:right="-142"/>
        <w:rPr>
          <w:i/>
          <w:lang w:val="es-AR"/>
        </w:rPr>
      </w:pP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  <w:r w:rsidRPr="00094532">
        <w:rPr>
          <w:i/>
          <w:lang w:val="es-AR"/>
        </w:rPr>
        <w:tab/>
      </w:r>
    </w:p>
    <w:p w:rsidR="00390ACB" w:rsidRPr="00ED7EDB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  <w:r w:rsidRPr="00ED7EDB">
        <w:rPr>
          <w:rFonts w:ascii="Arial" w:hAnsi="Arial" w:cs="Arial"/>
          <w:b/>
          <w:i/>
          <w:sz w:val="32"/>
          <w:lang w:val="es-AR"/>
        </w:rPr>
        <w:t xml:space="preserve">CIRCULAR INFORMATIVA Nº </w:t>
      </w:r>
      <w:r w:rsidR="00ED7EDB">
        <w:rPr>
          <w:rFonts w:ascii="Arial" w:hAnsi="Arial" w:cs="Arial"/>
          <w:b/>
          <w:i/>
          <w:sz w:val="32"/>
          <w:lang w:val="es-AR"/>
        </w:rPr>
        <w:t>89</w:t>
      </w:r>
    </w:p>
    <w:p w:rsidR="00B52175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 xml:space="preserve">    </w:t>
      </w:r>
      <w:r w:rsidRPr="00B80088">
        <w:rPr>
          <w:i/>
          <w:lang w:val="pt-BR"/>
        </w:rPr>
        <w:tab/>
      </w:r>
    </w:p>
    <w:p w:rsidR="00B30C0E" w:rsidRPr="00B80088" w:rsidRDefault="00390ACB">
      <w:pPr>
        <w:ind w:right="-142"/>
        <w:rPr>
          <w:i/>
          <w:lang w:val="pt-BR"/>
        </w:rPr>
      </w:pPr>
      <w:r w:rsidRPr="00B80088">
        <w:rPr>
          <w:i/>
          <w:lang w:val="pt-BR"/>
        </w:rPr>
        <w:t xml:space="preserve"> </w:t>
      </w:r>
    </w:p>
    <w:p w:rsidR="00390ACB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ab/>
      </w:r>
      <w:r w:rsidRPr="00B80088">
        <w:rPr>
          <w:b/>
          <w:i/>
          <w:sz w:val="36"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sz w:val="24"/>
          <w:lang w:val="pt-BR"/>
        </w:rPr>
        <w:t xml:space="preserve">                            </w:t>
      </w:r>
    </w:p>
    <w:p w:rsidR="00390ACB" w:rsidRPr="00ED5978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ED5978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ED5978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ED5978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ED5978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O.S.P.E.S.G</w:t>
      </w:r>
      <w:proofErr w:type="gramEnd"/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>. y P.E.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ED7EDB">
        <w:rPr>
          <w:rFonts w:ascii="Arial" w:hAnsi="Arial" w:cs="Arial"/>
          <w:b/>
          <w:bCs/>
          <w:i w:val="0"/>
          <w:iCs/>
          <w:sz w:val="22"/>
          <w:lang w:val="es-AR"/>
        </w:rPr>
        <w:t>Habilitación</w:t>
      </w:r>
      <w:r w:rsidR="002367F4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del Servicio</w:t>
      </w:r>
    </w:p>
    <w:p w:rsidR="0003646E" w:rsidRPr="007D2BF3" w:rsidRDefault="0003646E" w:rsidP="0003646E">
      <w:pPr>
        <w:rPr>
          <w:lang w:val="es-AR"/>
        </w:rPr>
      </w:pPr>
    </w:p>
    <w:p w:rsidR="00390ACB" w:rsidRPr="007D2BF3" w:rsidRDefault="00390ACB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470E35" w:rsidRPr="00470E35" w:rsidRDefault="00470E35" w:rsidP="00C04D86">
      <w:pPr>
        <w:ind w:right="193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sz w:val="22"/>
          <w:lang w:val="es-AR"/>
        </w:rPr>
        <w:t>Tenemos el agrado de dirigirnos a Usted, con el objeto de informarle, que atento a las gestiones llevadas adelante por esta Federación,</w:t>
      </w:r>
      <w:r w:rsidR="002367F4">
        <w:rPr>
          <w:rFonts w:ascii="Arial" w:hAnsi="Arial" w:cs="Arial"/>
          <w:iCs/>
          <w:sz w:val="22"/>
          <w:lang w:val="es-AR"/>
        </w:rPr>
        <w:t xml:space="preserve"> la </w:t>
      </w:r>
      <w:r w:rsidR="002367F4" w:rsidRPr="002367F4">
        <w:rPr>
          <w:rFonts w:ascii="Arial" w:hAnsi="Arial" w:cs="Arial"/>
          <w:b/>
          <w:iCs/>
          <w:sz w:val="22"/>
          <w:lang w:val="es-AR"/>
        </w:rPr>
        <w:t xml:space="preserve">Obra Social </w:t>
      </w:r>
      <w:r w:rsidR="002367F4"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del Personal de Estaciones de Servicio, </w:t>
      </w:r>
      <w:proofErr w:type="spellStart"/>
      <w:r w:rsidR="002367F4"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Garages</w:t>
      </w:r>
      <w:proofErr w:type="spellEnd"/>
      <w:r w:rsidR="002367F4" w:rsidRP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, Playas de Estacionamiento y Lavaderos de Autos</w:t>
      </w:r>
      <w:r w:rsidR="002367F4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(OSPESGYPE)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canceló la deuda que mantenía y </w:t>
      </w:r>
      <w:r w:rsidR="0051364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 su vez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se comprometieron a abonar las próximas facturaciones a los </w:t>
      </w:r>
      <w:r w:rsidRPr="00513642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</w:rPr>
        <w:t>treinta (30)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días de su presentación.</w:t>
      </w:r>
    </w:p>
    <w:p w:rsidR="00470E35" w:rsidRDefault="00470E35" w:rsidP="00C04D86">
      <w:pPr>
        <w:ind w:right="193"/>
        <w:jc w:val="both"/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</w:p>
    <w:p w:rsidR="00470E35" w:rsidRPr="00513642" w:rsidRDefault="00513642" w:rsidP="00C04D86">
      <w:pPr>
        <w:ind w:right="193"/>
        <w:jc w:val="both"/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  <w:r w:rsidRPr="00513642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Por lo expuesto, </w:t>
      </w:r>
      <w:r w:rsidRPr="00513642">
        <w:rPr>
          <w:rFonts w:ascii="Arial" w:hAnsi="Arial" w:cs="Arial"/>
          <w:b/>
          <w:color w:val="4D5156"/>
          <w:sz w:val="22"/>
          <w:szCs w:val="22"/>
          <w:u w:val="single"/>
          <w:shd w:val="clear" w:color="auto" w:fill="FFFFFF"/>
        </w:rPr>
        <w:t>a partir de la fecha,</w:t>
      </w:r>
      <w:r w:rsidRPr="00513642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queda habilitada la atención a sus beneficiarios.</w:t>
      </w:r>
    </w:p>
    <w:p w:rsidR="002367F4" w:rsidRPr="00513642" w:rsidRDefault="002367F4" w:rsidP="00C04D86">
      <w:pPr>
        <w:ind w:right="193"/>
        <w:jc w:val="both"/>
        <w:rPr>
          <w:rFonts w:ascii="Arial" w:hAnsi="Arial" w:cs="Arial"/>
          <w:b/>
          <w:iCs/>
          <w:sz w:val="22"/>
          <w:szCs w:val="22"/>
          <w:lang w:val="es-AR"/>
        </w:rPr>
      </w:pPr>
    </w:p>
    <w:p w:rsidR="009F4C25" w:rsidRDefault="009F4C25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B80088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                                                  </w:t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Pr="005B41EF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619625" cy="2971800"/>
            <wp:effectExtent l="19050" t="0" r="9525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C8">
        <w:rPr>
          <w:rFonts w:ascii="Arial" w:hAnsi="Arial" w:cs="Arial"/>
          <w:iCs/>
          <w:sz w:val="22"/>
        </w:rPr>
        <w:tab/>
      </w:r>
    </w:p>
    <w:p w:rsidR="009F4C25" w:rsidRPr="00D772D4" w:rsidRDefault="009F4C25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D629E9" w:rsidRPr="00D772D4" w:rsidRDefault="00D629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91241"/>
    <w:rsid w:val="0009251E"/>
    <w:rsid w:val="00094532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61F0"/>
    <w:rsid w:val="000F2785"/>
    <w:rsid w:val="000F3421"/>
    <w:rsid w:val="000F6EC6"/>
    <w:rsid w:val="00104342"/>
    <w:rsid w:val="00110388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2A69"/>
    <w:rsid w:val="002B5038"/>
    <w:rsid w:val="002B6009"/>
    <w:rsid w:val="002C2DEF"/>
    <w:rsid w:val="002C3FBA"/>
    <w:rsid w:val="002C4F75"/>
    <w:rsid w:val="002C6B21"/>
    <w:rsid w:val="002C70E9"/>
    <w:rsid w:val="002D6F9C"/>
    <w:rsid w:val="002E24C8"/>
    <w:rsid w:val="002E3335"/>
    <w:rsid w:val="002F0276"/>
    <w:rsid w:val="002F298F"/>
    <w:rsid w:val="002F29CA"/>
    <w:rsid w:val="002F76C6"/>
    <w:rsid w:val="00305AA5"/>
    <w:rsid w:val="00312171"/>
    <w:rsid w:val="00316575"/>
    <w:rsid w:val="003206CE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70E35"/>
    <w:rsid w:val="004916F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3642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624F"/>
    <w:rsid w:val="00697C04"/>
    <w:rsid w:val="006A0C37"/>
    <w:rsid w:val="006A50D8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609CE"/>
    <w:rsid w:val="007710FD"/>
    <w:rsid w:val="00773ED6"/>
    <w:rsid w:val="00776956"/>
    <w:rsid w:val="00784BC2"/>
    <w:rsid w:val="007922E6"/>
    <w:rsid w:val="00794E6D"/>
    <w:rsid w:val="007954B3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471"/>
    <w:rsid w:val="00995F7C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079D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D7EDB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5</cp:revision>
  <cp:lastPrinted>2021-09-08T15:03:00Z</cp:lastPrinted>
  <dcterms:created xsi:type="dcterms:W3CDTF">2021-11-02T14:32:00Z</dcterms:created>
  <dcterms:modified xsi:type="dcterms:W3CDTF">2021-11-02T14:41:00Z</dcterms:modified>
</cp:coreProperties>
</file>