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CB" w:rsidRPr="000E42EB" w:rsidRDefault="00EE4257" w:rsidP="000E42E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E42EB">
        <w:rPr>
          <w:rFonts w:ascii="Arial" w:hAnsi="Arial" w:cs="Arial"/>
          <w:noProof/>
          <w:sz w:val="22"/>
          <w:szCs w:val="22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-652780</wp:posOffset>
            </wp:positionV>
            <wp:extent cx="1571625" cy="89535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p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CB" w:rsidRPr="000E42EB">
        <w:rPr>
          <w:rFonts w:ascii="Arial" w:hAnsi="Arial" w:cs="Arial"/>
          <w:sz w:val="22"/>
          <w:szCs w:val="22"/>
          <w:lang w:val="es-AR"/>
        </w:rPr>
        <w:t>Buenos Aires,</w:t>
      </w:r>
      <w:r w:rsidR="00535F0A" w:rsidRPr="000E42EB">
        <w:rPr>
          <w:rFonts w:ascii="Arial" w:hAnsi="Arial" w:cs="Arial"/>
          <w:sz w:val="22"/>
          <w:szCs w:val="22"/>
          <w:lang w:val="es-AR"/>
        </w:rPr>
        <w:t xml:space="preserve"> </w:t>
      </w:r>
      <w:r w:rsidR="000940E4">
        <w:rPr>
          <w:rFonts w:ascii="Arial" w:hAnsi="Arial" w:cs="Arial"/>
          <w:sz w:val="22"/>
          <w:szCs w:val="22"/>
          <w:lang w:val="es-AR"/>
        </w:rPr>
        <w:t>9</w:t>
      </w:r>
      <w:r w:rsidR="004D74C7" w:rsidRPr="000E42EB">
        <w:rPr>
          <w:rFonts w:ascii="Arial" w:hAnsi="Arial" w:cs="Arial"/>
          <w:sz w:val="22"/>
          <w:szCs w:val="22"/>
          <w:lang w:val="es-AR"/>
        </w:rPr>
        <w:t xml:space="preserve"> </w:t>
      </w:r>
      <w:r w:rsidR="002C2DEF" w:rsidRPr="000E42EB">
        <w:rPr>
          <w:rFonts w:ascii="Arial" w:hAnsi="Arial" w:cs="Arial"/>
          <w:sz w:val="22"/>
          <w:szCs w:val="22"/>
          <w:lang w:val="es-AR"/>
        </w:rPr>
        <w:t xml:space="preserve">de </w:t>
      </w:r>
      <w:r w:rsidR="002367F4" w:rsidRPr="000E42EB">
        <w:rPr>
          <w:rFonts w:ascii="Arial" w:hAnsi="Arial" w:cs="Arial"/>
          <w:sz w:val="22"/>
          <w:szCs w:val="22"/>
          <w:lang w:val="es-AR"/>
        </w:rPr>
        <w:t>setiembre</w:t>
      </w:r>
      <w:r w:rsidR="009004CA" w:rsidRPr="000E42EB">
        <w:rPr>
          <w:rFonts w:ascii="Arial" w:hAnsi="Arial" w:cs="Arial"/>
          <w:sz w:val="22"/>
          <w:szCs w:val="22"/>
          <w:lang w:val="es-AR"/>
        </w:rPr>
        <w:t xml:space="preserve"> de 20</w:t>
      </w:r>
      <w:r w:rsidR="001B6AAF" w:rsidRPr="000E42EB">
        <w:rPr>
          <w:rFonts w:ascii="Arial" w:hAnsi="Arial" w:cs="Arial"/>
          <w:sz w:val="22"/>
          <w:szCs w:val="22"/>
          <w:lang w:val="es-AR"/>
        </w:rPr>
        <w:t>2</w:t>
      </w:r>
      <w:r w:rsidR="00132BBF" w:rsidRPr="000E42EB">
        <w:rPr>
          <w:rFonts w:ascii="Arial" w:hAnsi="Arial" w:cs="Arial"/>
          <w:sz w:val="22"/>
          <w:szCs w:val="22"/>
          <w:lang w:val="es-AR"/>
        </w:rPr>
        <w:t>1</w:t>
      </w:r>
    </w:p>
    <w:p w:rsidR="00027B57" w:rsidRPr="003A29F8" w:rsidRDefault="00390ACB">
      <w:pPr>
        <w:ind w:right="-142"/>
        <w:rPr>
          <w:i/>
          <w:lang w:val="es-AR"/>
        </w:rPr>
      </w:pPr>
      <w:r w:rsidRPr="003A29F8">
        <w:rPr>
          <w:i/>
          <w:lang w:val="es-AR"/>
        </w:rPr>
        <w:tab/>
      </w:r>
      <w:r w:rsidRPr="003A29F8">
        <w:rPr>
          <w:i/>
          <w:lang w:val="es-AR"/>
        </w:rPr>
        <w:tab/>
      </w:r>
      <w:r w:rsidRPr="003A29F8">
        <w:rPr>
          <w:i/>
          <w:lang w:val="es-AR"/>
        </w:rPr>
        <w:tab/>
      </w:r>
    </w:p>
    <w:p w:rsidR="00027B57" w:rsidRPr="003A29F8" w:rsidRDefault="00027B57">
      <w:pPr>
        <w:ind w:right="-142"/>
        <w:rPr>
          <w:i/>
          <w:lang w:val="es-AR"/>
        </w:rPr>
      </w:pPr>
    </w:p>
    <w:p w:rsidR="00390ACB" w:rsidRPr="00B80088" w:rsidRDefault="00ED5978" w:rsidP="00027B57">
      <w:pPr>
        <w:ind w:right="-142"/>
        <w:jc w:val="center"/>
        <w:rPr>
          <w:rFonts w:ascii="Arial" w:hAnsi="Arial" w:cs="Arial"/>
          <w:b/>
          <w:i/>
          <w:sz w:val="32"/>
          <w:lang w:val="pt-BR"/>
        </w:rPr>
      </w:pPr>
      <w:r w:rsidRPr="00B80088">
        <w:rPr>
          <w:rFonts w:ascii="Arial" w:hAnsi="Arial" w:cs="Arial"/>
          <w:b/>
          <w:i/>
          <w:sz w:val="32"/>
          <w:lang w:val="pt-BR"/>
        </w:rPr>
        <w:t>CIRCULAR INFORMATIVA Nº</w:t>
      </w:r>
      <w:r w:rsidR="000940E4">
        <w:rPr>
          <w:rFonts w:ascii="Arial" w:hAnsi="Arial" w:cs="Arial"/>
          <w:b/>
          <w:i/>
          <w:sz w:val="32"/>
          <w:lang w:val="pt-BR"/>
        </w:rPr>
        <w:t xml:space="preserve"> 63</w:t>
      </w:r>
      <w:r w:rsidRPr="00B80088">
        <w:rPr>
          <w:rFonts w:ascii="Arial" w:hAnsi="Arial" w:cs="Arial"/>
          <w:b/>
          <w:i/>
          <w:sz w:val="32"/>
          <w:lang w:val="pt-BR"/>
        </w:rPr>
        <w:t xml:space="preserve"> </w:t>
      </w:r>
    </w:p>
    <w:p w:rsidR="00B52175" w:rsidRPr="00B80088" w:rsidRDefault="00390ACB">
      <w:pPr>
        <w:ind w:right="-142"/>
        <w:rPr>
          <w:i/>
          <w:lang w:val="pt-BR"/>
        </w:rPr>
      </w:pPr>
      <w:r w:rsidRPr="00B80088">
        <w:rPr>
          <w:b/>
          <w:i/>
          <w:sz w:val="36"/>
          <w:lang w:val="pt-BR"/>
        </w:rPr>
        <w:t xml:space="preserve">    </w:t>
      </w:r>
      <w:r w:rsidRPr="00B80088">
        <w:rPr>
          <w:i/>
          <w:lang w:val="pt-BR"/>
        </w:rPr>
        <w:tab/>
      </w:r>
    </w:p>
    <w:p w:rsidR="00B30C0E" w:rsidRPr="00B80088" w:rsidRDefault="00390ACB">
      <w:pPr>
        <w:ind w:right="-142"/>
        <w:rPr>
          <w:i/>
          <w:lang w:val="pt-BR"/>
        </w:rPr>
      </w:pPr>
      <w:r w:rsidRPr="00B80088">
        <w:rPr>
          <w:i/>
          <w:lang w:val="pt-BR"/>
        </w:rPr>
        <w:t xml:space="preserve"> </w:t>
      </w:r>
    </w:p>
    <w:p w:rsidR="00390ACB" w:rsidRPr="00B80088" w:rsidRDefault="00390ACB">
      <w:pPr>
        <w:ind w:right="-142"/>
        <w:rPr>
          <w:i/>
          <w:lang w:val="pt-BR"/>
        </w:rPr>
      </w:pPr>
      <w:r w:rsidRPr="00B80088">
        <w:rPr>
          <w:b/>
          <w:i/>
          <w:sz w:val="36"/>
          <w:lang w:val="pt-BR"/>
        </w:rPr>
        <w:tab/>
      </w:r>
      <w:r w:rsidRPr="00B80088">
        <w:rPr>
          <w:b/>
          <w:i/>
          <w:sz w:val="36"/>
          <w:lang w:val="pt-BR"/>
        </w:rPr>
        <w:tab/>
      </w:r>
      <w:r w:rsidRPr="00B80088">
        <w:rPr>
          <w:i/>
          <w:lang w:val="pt-BR"/>
        </w:rPr>
        <w:tab/>
      </w:r>
      <w:r w:rsidRPr="00B80088">
        <w:rPr>
          <w:i/>
          <w:lang w:val="pt-BR"/>
        </w:rPr>
        <w:tab/>
      </w:r>
      <w:r w:rsidRPr="00B80088">
        <w:rPr>
          <w:sz w:val="24"/>
          <w:lang w:val="pt-BR"/>
        </w:rPr>
        <w:t xml:space="preserve">                            </w:t>
      </w:r>
    </w:p>
    <w:p w:rsidR="00390ACB" w:rsidRPr="00ED5978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ED5978">
        <w:rPr>
          <w:rFonts w:ascii="Arial" w:hAnsi="Arial" w:cs="Arial"/>
          <w:i w:val="0"/>
          <w:iCs/>
          <w:sz w:val="22"/>
          <w:lang w:val="es-AR"/>
        </w:rPr>
        <w:t>Sr</w:t>
      </w:r>
      <w:proofErr w:type="gramStart"/>
      <w:r w:rsidRPr="00ED5978">
        <w:rPr>
          <w:rFonts w:ascii="Arial" w:hAnsi="Arial" w:cs="Arial"/>
          <w:i w:val="0"/>
          <w:iCs/>
          <w:sz w:val="22"/>
          <w:lang w:val="es-AR"/>
        </w:rPr>
        <w:t>./</w:t>
      </w:r>
      <w:proofErr w:type="gramEnd"/>
      <w:r w:rsidRPr="00ED5978">
        <w:rPr>
          <w:rFonts w:ascii="Arial" w:hAnsi="Arial" w:cs="Arial"/>
          <w:i w:val="0"/>
          <w:iCs/>
          <w:sz w:val="22"/>
          <w:lang w:val="es-AR"/>
        </w:rPr>
        <w:t>a. Presidente</w:t>
      </w:r>
      <w:r w:rsidRPr="00ED5978">
        <w:rPr>
          <w:rFonts w:ascii="Arial" w:hAnsi="Arial" w:cs="Arial"/>
          <w:i w:val="0"/>
          <w:iCs/>
          <w:sz w:val="22"/>
          <w:lang w:val="es-AR"/>
        </w:rPr>
        <w:tab/>
        <w:t xml:space="preserve">                  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proofErr w:type="gramStart"/>
      <w:r w:rsidRPr="007D2BF3">
        <w:rPr>
          <w:rFonts w:ascii="Arial" w:hAnsi="Arial" w:cs="Arial"/>
          <w:i w:val="0"/>
          <w:iCs/>
          <w:sz w:val="22"/>
          <w:lang w:val="es-AR"/>
        </w:rPr>
        <w:t>de</w:t>
      </w:r>
      <w:proofErr w:type="gramEnd"/>
      <w:r w:rsidRPr="007D2BF3">
        <w:rPr>
          <w:rFonts w:ascii="Arial" w:hAnsi="Arial" w:cs="Arial"/>
          <w:i w:val="0"/>
          <w:iCs/>
          <w:sz w:val="22"/>
          <w:lang w:val="es-AR"/>
        </w:rPr>
        <w:t xml:space="preserve"> Entidad Primaria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</w:t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</w:r>
      <w:r w:rsidRPr="007D2BF3">
        <w:rPr>
          <w:rFonts w:ascii="Arial" w:hAnsi="Arial" w:cs="Arial"/>
          <w:b/>
          <w:bCs/>
          <w:i w:val="0"/>
          <w:iCs/>
          <w:sz w:val="22"/>
          <w:lang w:val="es-AR"/>
        </w:rPr>
        <w:tab/>
        <w:t xml:space="preserve">    </w:t>
      </w:r>
    </w:p>
    <w:p w:rsidR="00390ACB" w:rsidRPr="002C6B21" w:rsidRDefault="00390ACB" w:rsidP="006571DE">
      <w:pPr>
        <w:pStyle w:val="Ttulo7"/>
        <w:pBdr>
          <w:bottom w:val="single" w:sz="6" w:space="11" w:color="auto"/>
        </w:pBdr>
        <w:ind w:right="193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i w:val="0"/>
          <w:iCs/>
          <w:sz w:val="22"/>
          <w:lang w:val="es-AR"/>
        </w:rPr>
        <w:t xml:space="preserve">Su despacho                            </w:t>
      </w:r>
      <w:r w:rsidR="00725206" w:rsidRPr="002C6B21">
        <w:rPr>
          <w:rFonts w:ascii="Arial" w:hAnsi="Arial" w:cs="Arial"/>
          <w:i w:val="0"/>
          <w:iCs/>
          <w:sz w:val="22"/>
          <w:lang w:val="es-AR"/>
        </w:rPr>
        <w:t xml:space="preserve">            </w:t>
      </w:r>
      <w:r w:rsidR="00445C5E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2666F0" w:rsidRPr="002C6B21">
        <w:rPr>
          <w:rFonts w:ascii="Arial" w:hAnsi="Arial" w:cs="Arial"/>
          <w:i w:val="0"/>
          <w:iCs/>
          <w:sz w:val="22"/>
          <w:lang w:val="es-AR"/>
        </w:rPr>
        <w:t xml:space="preserve">       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     </w:t>
      </w:r>
      <w:r w:rsidR="00F06380">
        <w:rPr>
          <w:rFonts w:ascii="Arial" w:hAnsi="Arial" w:cs="Arial"/>
          <w:i w:val="0"/>
          <w:iCs/>
          <w:sz w:val="22"/>
          <w:lang w:val="es-AR"/>
        </w:rPr>
        <w:t xml:space="preserve">    </w:t>
      </w:r>
      <w:r w:rsidR="00AD3B46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C64859" w:rsidRPr="002C6B21">
        <w:rPr>
          <w:rFonts w:ascii="Arial" w:hAnsi="Arial" w:cs="Arial"/>
          <w:i w:val="0"/>
          <w:iCs/>
          <w:sz w:val="22"/>
          <w:lang w:val="es-AR"/>
        </w:rPr>
        <w:t xml:space="preserve"> </w:t>
      </w:r>
      <w:r w:rsidR="000940E4">
        <w:rPr>
          <w:rFonts w:ascii="Arial" w:hAnsi="Arial" w:cs="Arial"/>
          <w:i w:val="0"/>
          <w:iCs/>
          <w:sz w:val="22"/>
          <w:lang w:val="es-AR"/>
        </w:rPr>
        <w:t xml:space="preserve">               </w:t>
      </w:r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Ref.</w:t>
      </w:r>
      <w:proofErr w:type="gramStart"/>
      <w:r w:rsidR="009004CA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>:</w:t>
      </w:r>
      <w:r w:rsidR="001164DB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PODER</w:t>
      </w:r>
      <w:proofErr w:type="gramEnd"/>
      <w:r w:rsidR="001164DB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JUDICIAL</w:t>
      </w:r>
    </w:p>
    <w:p w:rsidR="00390ACB" w:rsidRPr="007D2BF3" w:rsidRDefault="00390ACB" w:rsidP="006571DE">
      <w:pPr>
        <w:pStyle w:val="Ttulo7"/>
        <w:pBdr>
          <w:bottom w:val="single" w:sz="6" w:space="11" w:color="auto"/>
        </w:pBdr>
        <w:ind w:left="0" w:right="193" w:firstLine="0"/>
        <w:rPr>
          <w:rFonts w:ascii="Arial" w:hAnsi="Arial" w:cs="Arial"/>
          <w:b/>
          <w:bCs/>
          <w:i w:val="0"/>
          <w:iCs/>
          <w:sz w:val="22"/>
          <w:lang w:val="es-AR"/>
        </w:rPr>
      </w:pPr>
      <w:r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                                           </w:t>
      </w:r>
      <w:r w:rsidR="0003646E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</w:t>
      </w:r>
      <w:r w:rsidR="002666F0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             </w:t>
      </w:r>
      <w:r w:rsidR="00C64859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F06380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   </w:t>
      </w:r>
      <w:r w:rsidR="00D5153F" w:rsidRPr="002C6B21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  <w:r w:rsidR="00305AA5">
        <w:rPr>
          <w:rFonts w:ascii="Arial" w:hAnsi="Arial" w:cs="Arial"/>
          <w:b/>
          <w:bCs/>
          <w:i w:val="0"/>
          <w:iCs/>
          <w:sz w:val="22"/>
          <w:lang w:val="es-AR"/>
        </w:rPr>
        <w:t xml:space="preserve"> </w:t>
      </w:r>
    </w:p>
    <w:p w:rsidR="00390ACB" w:rsidRPr="007D2BF3" w:rsidRDefault="00390ACB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390ACB" w:rsidRPr="007D2BF3" w:rsidRDefault="002666F0" w:rsidP="006571DE">
      <w:pPr>
        <w:ind w:right="193"/>
        <w:jc w:val="both"/>
        <w:rPr>
          <w:rFonts w:ascii="Arial" w:hAnsi="Arial" w:cs="Arial"/>
          <w:iCs/>
          <w:sz w:val="22"/>
          <w:lang w:val="es-AR"/>
        </w:rPr>
      </w:pPr>
      <w:r w:rsidRPr="007D2BF3">
        <w:rPr>
          <w:rFonts w:ascii="Arial" w:hAnsi="Arial" w:cs="Arial"/>
          <w:iCs/>
          <w:sz w:val="22"/>
          <w:lang w:val="es-AR"/>
        </w:rPr>
        <w:t>De nuestra</w:t>
      </w:r>
      <w:r w:rsidR="00390ACB" w:rsidRPr="007D2BF3">
        <w:rPr>
          <w:rFonts w:ascii="Arial" w:hAnsi="Arial" w:cs="Arial"/>
          <w:iCs/>
          <w:sz w:val="22"/>
          <w:lang w:val="es-AR"/>
        </w:rPr>
        <w:t xml:space="preserve"> mayor consideración:</w:t>
      </w:r>
    </w:p>
    <w:p w:rsidR="00773ED6" w:rsidRDefault="00773ED6" w:rsidP="00C04D86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2367F4" w:rsidRDefault="002367F4" w:rsidP="006C1A24">
      <w:pPr>
        <w:ind w:right="-1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  <w:lang w:val="es-AR"/>
        </w:rPr>
        <w:t xml:space="preserve">Nos dirigimos a Usted, con el objeto de </w:t>
      </w:r>
      <w:r w:rsidR="001164DB">
        <w:rPr>
          <w:rFonts w:ascii="Arial" w:hAnsi="Arial" w:cs="Arial"/>
          <w:iCs/>
          <w:sz w:val="22"/>
          <w:lang w:val="es-AR"/>
        </w:rPr>
        <w:t>informarle que</w:t>
      </w:r>
      <w:r w:rsidR="004938F0">
        <w:rPr>
          <w:rFonts w:ascii="Arial" w:hAnsi="Arial" w:cs="Arial"/>
          <w:iCs/>
          <w:sz w:val="22"/>
          <w:lang w:val="es-AR"/>
        </w:rPr>
        <w:t>,</w:t>
      </w:r>
      <w:r w:rsidR="001164DB">
        <w:rPr>
          <w:rFonts w:ascii="Arial" w:hAnsi="Arial" w:cs="Arial"/>
          <w:iCs/>
          <w:sz w:val="22"/>
          <w:lang w:val="es-AR"/>
        </w:rPr>
        <w:t xml:space="preserve"> atento a la respuesta enviada por la Auditora Odontológica</w:t>
      </w:r>
      <w:r w:rsidR="004938F0">
        <w:rPr>
          <w:rFonts w:ascii="Arial" w:hAnsi="Arial" w:cs="Arial"/>
          <w:iCs/>
          <w:sz w:val="22"/>
          <w:lang w:val="es-AR"/>
        </w:rPr>
        <w:t xml:space="preserve"> del Poder Judicial de la Nación – Dra.</w:t>
      </w:r>
      <w:r w:rsidR="000940E4">
        <w:rPr>
          <w:rFonts w:ascii="Arial" w:hAnsi="Arial" w:cs="Arial"/>
          <w:iCs/>
          <w:sz w:val="22"/>
          <w:lang w:val="es-AR"/>
        </w:rPr>
        <w:t xml:space="preserve"> </w:t>
      </w:r>
      <w:r w:rsidR="004938F0">
        <w:rPr>
          <w:rFonts w:ascii="Arial" w:hAnsi="Arial" w:cs="Arial"/>
          <w:iCs/>
          <w:sz w:val="22"/>
          <w:lang w:val="es-AR"/>
        </w:rPr>
        <w:t>Nora Sosa Manrique, en relación a la consulta realizada por esta F.O.P.B.A. por el tema de prótesis fijas, la misma se transcribe:</w:t>
      </w:r>
    </w:p>
    <w:p w:rsidR="004938F0" w:rsidRDefault="004938F0" w:rsidP="001164DB">
      <w:pPr>
        <w:ind w:right="193"/>
        <w:jc w:val="both"/>
        <w:rPr>
          <w:rFonts w:ascii="Arial" w:hAnsi="Arial" w:cs="Arial"/>
          <w:iCs/>
          <w:sz w:val="22"/>
          <w:lang w:val="es-AR"/>
        </w:rPr>
      </w:pPr>
    </w:p>
    <w:p w:rsidR="004938F0" w:rsidRDefault="004938F0" w:rsidP="006C1A24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“H</w:t>
      </w:r>
      <w:r w:rsidRPr="004938F0">
        <w:rPr>
          <w:rFonts w:ascii="Arial" w:hAnsi="Arial" w:cs="Arial"/>
          <w:i/>
          <w:color w:val="000000"/>
        </w:rPr>
        <w:t>asta el momento el proto</w:t>
      </w:r>
      <w:r>
        <w:rPr>
          <w:rFonts w:ascii="Arial" w:hAnsi="Arial" w:cs="Arial"/>
          <w:i/>
          <w:color w:val="000000"/>
        </w:rPr>
        <w:t xml:space="preserve">colo vigente es el PMO, </w:t>
      </w:r>
      <w:r w:rsidRPr="004938F0">
        <w:rPr>
          <w:rFonts w:ascii="Arial" w:hAnsi="Arial" w:cs="Arial"/>
          <w:b/>
          <w:i/>
          <w:color w:val="000000"/>
        </w:rPr>
        <w:t>no habiéndose habilitado prótesis fija, implantes ni ortodoncia fija hasta el momento</w:t>
      </w:r>
      <w:r w:rsidRPr="004938F0">
        <w:rPr>
          <w:rFonts w:ascii="Arial" w:hAnsi="Arial" w:cs="Arial"/>
          <w:i/>
          <w:color w:val="000000"/>
        </w:rPr>
        <w:t xml:space="preserve">. </w:t>
      </w:r>
      <w:r>
        <w:rPr>
          <w:rFonts w:ascii="Arial" w:hAnsi="Arial" w:cs="Arial"/>
          <w:i/>
          <w:color w:val="000000"/>
        </w:rPr>
        <w:t>E</w:t>
      </w:r>
      <w:r w:rsidRPr="004938F0">
        <w:rPr>
          <w:rFonts w:ascii="Arial" w:hAnsi="Arial" w:cs="Arial"/>
          <w:i/>
          <w:color w:val="000000"/>
        </w:rPr>
        <w:t>sa es la normativa vigente en la OSPJN, respetando el protocolo del Ministerio de Salud de la Nación</w:t>
      </w:r>
      <w:r>
        <w:rPr>
          <w:rFonts w:ascii="Arial" w:hAnsi="Arial" w:cs="Arial"/>
          <w:i/>
          <w:color w:val="000000"/>
        </w:rPr>
        <w:t>”.</w:t>
      </w:r>
    </w:p>
    <w:p w:rsidR="004938F0" w:rsidRDefault="004938F0" w:rsidP="004938F0">
      <w:pPr>
        <w:rPr>
          <w:rFonts w:ascii="Arial" w:hAnsi="Arial" w:cs="Arial"/>
          <w:i/>
          <w:color w:val="000000"/>
        </w:rPr>
      </w:pPr>
    </w:p>
    <w:p w:rsidR="004938F0" w:rsidRDefault="002E6D83" w:rsidP="002E6D8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 bien nuestra Federación no comparte lo citado por la Auditora pero a los efectos de no generar débitos a nuestros profesionales por los tratamientos indicados, se solicita </w:t>
      </w:r>
      <w:r w:rsidRPr="002E6D83">
        <w:rPr>
          <w:rFonts w:ascii="Arial" w:hAnsi="Arial" w:cs="Arial"/>
          <w:b/>
          <w:color w:val="000000"/>
          <w:sz w:val="22"/>
          <w:szCs w:val="22"/>
        </w:rPr>
        <w:t xml:space="preserve">abstenerse de realizar los mismos bajo la cobertura de la Obra Social </w:t>
      </w:r>
      <w:r>
        <w:rPr>
          <w:rFonts w:ascii="Arial" w:hAnsi="Arial" w:cs="Arial"/>
          <w:color w:val="000000"/>
          <w:sz w:val="22"/>
          <w:szCs w:val="22"/>
        </w:rPr>
        <w:t>y solicitamos que se le explique a los afiliados la resolución</w:t>
      </w:r>
      <w:r w:rsidR="008A6216">
        <w:rPr>
          <w:rFonts w:ascii="Arial" w:hAnsi="Arial" w:cs="Arial"/>
          <w:color w:val="000000"/>
          <w:sz w:val="22"/>
          <w:szCs w:val="22"/>
        </w:rPr>
        <w:t xml:space="preserve"> tomada por la misma, con el objeto</w:t>
      </w:r>
      <w:r>
        <w:rPr>
          <w:rFonts w:ascii="Arial" w:hAnsi="Arial" w:cs="Arial"/>
          <w:color w:val="000000"/>
          <w:sz w:val="22"/>
          <w:szCs w:val="22"/>
        </w:rPr>
        <w:t xml:space="preserve"> de no generar conflictos entre profesional y paciente.</w:t>
      </w:r>
    </w:p>
    <w:p w:rsidR="002E6D83" w:rsidRDefault="002E6D83" w:rsidP="002E6D8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E6D83" w:rsidRPr="002E6D83" w:rsidRDefault="002E6D83" w:rsidP="002E6D8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aclara asimismo que en el caso </w:t>
      </w:r>
      <w:r w:rsidR="008A6216">
        <w:rPr>
          <w:rFonts w:ascii="Arial" w:hAnsi="Arial" w:cs="Arial"/>
          <w:color w:val="000000"/>
          <w:sz w:val="22"/>
          <w:szCs w:val="22"/>
        </w:rPr>
        <w:t>de implantes no está contemplada</w:t>
      </w:r>
      <w:r>
        <w:rPr>
          <w:rFonts w:ascii="Arial" w:hAnsi="Arial" w:cs="Arial"/>
          <w:color w:val="000000"/>
          <w:sz w:val="22"/>
          <w:szCs w:val="22"/>
        </w:rPr>
        <w:t xml:space="preserve"> la instalació</w:t>
      </w:r>
      <w:r w:rsidR="000E42EB">
        <w:rPr>
          <w:rFonts w:ascii="Arial" w:hAnsi="Arial" w:cs="Arial"/>
          <w:color w:val="000000"/>
          <w:sz w:val="22"/>
          <w:szCs w:val="22"/>
        </w:rPr>
        <w:t>n del mismo, si está considerada</w:t>
      </w:r>
      <w:r>
        <w:rPr>
          <w:rFonts w:ascii="Arial" w:hAnsi="Arial" w:cs="Arial"/>
          <w:color w:val="000000"/>
          <w:sz w:val="22"/>
          <w:szCs w:val="22"/>
        </w:rPr>
        <w:t xml:space="preserve"> la finalización </w:t>
      </w:r>
      <w:r w:rsidR="000E42EB">
        <w:rPr>
          <w:rFonts w:ascii="Arial" w:hAnsi="Arial" w:cs="Arial"/>
          <w:color w:val="000000"/>
          <w:sz w:val="22"/>
          <w:szCs w:val="22"/>
        </w:rPr>
        <w:t>(colocación de corona</w:t>
      </w:r>
      <w:r w:rsidR="008A6216">
        <w:rPr>
          <w:rFonts w:ascii="Arial" w:hAnsi="Arial" w:cs="Arial"/>
          <w:color w:val="000000"/>
          <w:sz w:val="22"/>
          <w:szCs w:val="22"/>
        </w:rPr>
        <w:t>s</w:t>
      </w:r>
      <w:r w:rsidR="000E42EB">
        <w:rPr>
          <w:rFonts w:ascii="Arial" w:hAnsi="Arial" w:cs="Arial"/>
          <w:color w:val="000000"/>
          <w:sz w:val="22"/>
          <w:szCs w:val="22"/>
        </w:rPr>
        <w:t>). En Ortodo</w:t>
      </w:r>
      <w:r w:rsidR="000940E4">
        <w:rPr>
          <w:rFonts w:ascii="Arial" w:hAnsi="Arial" w:cs="Arial"/>
          <w:color w:val="000000"/>
          <w:sz w:val="22"/>
          <w:szCs w:val="22"/>
        </w:rPr>
        <w:t>ncia Fija no está contemplado</w:t>
      </w:r>
      <w:r w:rsidR="000E42EB">
        <w:rPr>
          <w:rFonts w:ascii="Arial" w:hAnsi="Arial" w:cs="Arial"/>
          <w:color w:val="000000"/>
          <w:sz w:val="22"/>
          <w:szCs w:val="22"/>
        </w:rPr>
        <w:t xml:space="preserve"> el inicio del tratamiento</w:t>
      </w:r>
      <w:r w:rsidR="000940E4">
        <w:rPr>
          <w:rFonts w:ascii="Arial" w:hAnsi="Arial" w:cs="Arial"/>
          <w:color w:val="000000"/>
          <w:sz w:val="22"/>
          <w:szCs w:val="22"/>
        </w:rPr>
        <w:t>,</w:t>
      </w:r>
      <w:r w:rsidR="000E42EB">
        <w:rPr>
          <w:rFonts w:ascii="Arial" w:hAnsi="Arial" w:cs="Arial"/>
          <w:color w:val="000000"/>
          <w:sz w:val="22"/>
          <w:szCs w:val="22"/>
        </w:rPr>
        <w:t xml:space="preserve"> pero si tiene</w:t>
      </w:r>
      <w:r w:rsidR="006C1A24">
        <w:rPr>
          <w:rFonts w:ascii="Arial" w:hAnsi="Arial" w:cs="Arial"/>
          <w:color w:val="000000"/>
          <w:sz w:val="22"/>
          <w:szCs w:val="22"/>
        </w:rPr>
        <w:t>n</w:t>
      </w:r>
      <w:r w:rsidR="000E42EB">
        <w:rPr>
          <w:rFonts w:ascii="Arial" w:hAnsi="Arial" w:cs="Arial"/>
          <w:color w:val="000000"/>
          <w:sz w:val="22"/>
          <w:szCs w:val="22"/>
        </w:rPr>
        <w:t xml:space="preserve"> cobertura lo</w:t>
      </w:r>
      <w:r w:rsidR="000940E4">
        <w:rPr>
          <w:rFonts w:ascii="Arial" w:hAnsi="Arial" w:cs="Arial"/>
          <w:color w:val="000000"/>
          <w:sz w:val="22"/>
          <w:szCs w:val="22"/>
        </w:rPr>
        <w:t>s controles y facturación de las etapas que correspondan.</w:t>
      </w:r>
    </w:p>
    <w:p w:rsidR="001164DB" w:rsidRPr="002367F4" w:rsidRDefault="001164DB" w:rsidP="001164DB">
      <w:pPr>
        <w:ind w:right="193"/>
        <w:jc w:val="both"/>
        <w:rPr>
          <w:rFonts w:ascii="Arial" w:hAnsi="Arial" w:cs="Arial"/>
          <w:b/>
          <w:iCs/>
          <w:sz w:val="22"/>
          <w:lang w:val="es-AR"/>
        </w:rPr>
      </w:pPr>
    </w:p>
    <w:p w:rsidR="009F4C25" w:rsidRDefault="009F4C25" w:rsidP="006C1A24">
      <w:pPr>
        <w:ind w:right="-1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Sin otro particular y a la espera de una pronta difusión entre los prest</w:t>
      </w:r>
      <w:r w:rsidR="002666F0">
        <w:rPr>
          <w:rFonts w:ascii="Arial" w:hAnsi="Arial" w:cs="Arial"/>
          <w:iCs/>
          <w:sz w:val="22"/>
        </w:rPr>
        <w:t>adores del sistema, aprovechamos</w:t>
      </w:r>
      <w:r>
        <w:rPr>
          <w:rFonts w:ascii="Arial" w:hAnsi="Arial" w:cs="Arial"/>
          <w:iCs/>
          <w:sz w:val="22"/>
        </w:rPr>
        <w:t xml:space="preserve"> la oportu</w:t>
      </w:r>
      <w:r w:rsidR="00137216">
        <w:rPr>
          <w:rFonts w:ascii="Arial" w:hAnsi="Arial" w:cs="Arial"/>
          <w:iCs/>
          <w:sz w:val="22"/>
        </w:rPr>
        <w:t xml:space="preserve">nidad para saludarle con </w:t>
      </w:r>
      <w:r w:rsidR="002666F0">
        <w:rPr>
          <w:rFonts w:ascii="Arial" w:hAnsi="Arial" w:cs="Arial"/>
          <w:iCs/>
          <w:sz w:val="22"/>
        </w:rPr>
        <w:t>nuestra</w:t>
      </w:r>
      <w:r>
        <w:rPr>
          <w:rFonts w:ascii="Arial" w:hAnsi="Arial" w:cs="Arial"/>
          <w:iCs/>
          <w:sz w:val="22"/>
        </w:rPr>
        <w:t xml:space="preserve"> más dis</w:t>
      </w:r>
      <w:r w:rsidR="00EE4257">
        <w:rPr>
          <w:rFonts w:ascii="Arial" w:hAnsi="Arial" w:cs="Arial"/>
          <w:iCs/>
          <w:sz w:val="22"/>
        </w:rPr>
        <w:t>tinguida consideración y estima.</w:t>
      </w:r>
    </w:p>
    <w:p w:rsidR="00455AFF" w:rsidRDefault="000E42EB" w:rsidP="000E42EB">
      <w:pPr>
        <w:ind w:right="193"/>
        <w:jc w:val="center"/>
        <w:rPr>
          <w:rFonts w:ascii="Arial" w:hAnsi="Arial" w:cs="Arial"/>
          <w:iCs/>
          <w:sz w:val="22"/>
        </w:rPr>
      </w:pPr>
      <w:r w:rsidRPr="000E42EB">
        <w:rPr>
          <w:rFonts w:ascii="Arial" w:hAnsi="Arial" w:cs="Arial"/>
          <w:iCs/>
          <w:sz w:val="22"/>
        </w:rPr>
        <w:drawing>
          <wp:inline distT="0" distB="0" distL="0" distR="0">
            <wp:extent cx="4619625" cy="2705100"/>
            <wp:effectExtent l="19050" t="0" r="9525" b="0"/>
            <wp:docPr id="2" name="Imagen 1" descr="Firmas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s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25" w:rsidRPr="00D772D4" w:rsidRDefault="005B41EF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>
        <w:rPr>
          <w:rFonts w:ascii="Arial" w:hAnsi="Arial" w:cs="Arial"/>
          <w:iCs/>
          <w:sz w:val="22"/>
        </w:rPr>
        <w:t xml:space="preserve">                 </w:t>
      </w:r>
      <w:r w:rsidR="006417C8">
        <w:rPr>
          <w:rFonts w:ascii="Arial" w:hAnsi="Arial" w:cs="Arial"/>
          <w:iCs/>
          <w:sz w:val="22"/>
        </w:rPr>
        <w:tab/>
      </w:r>
    </w:p>
    <w:p w:rsidR="009F4C25" w:rsidRPr="00D772D4" w:rsidRDefault="009F4C25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D629E9" w:rsidRPr="00D772D4" w:rsidRDefault="00D629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F4A0E" w:rsidRPr="00D772D4" w:rsidRDefault="00BF4A0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BA3039" w:rsidRPr="00D772D4" w:rsidRDefault="00BA303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10388" w:rsidRPr="00D772D4" w:rsidRDefault="00110388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3FBA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4028DB" w:rsidRPr="00D772D4" w:rsidRDefault="002C3F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4028DB" w:rsidRPr="00D772D4" w:rsidRDefault="004028D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97C04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697C04">
      <w:pPr>
        <w:ind w:right="-142"/>
        <w:jc w:val="both"/>
        <w:rPr>
          <w:rFonts w:ascii="Arial" w:hAnsi="Arial" w:cs="Arial"/>
          <w:iCs/>
          <w:sz w:val="22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33DA9" w:rsidRPr="00D772D4" w:rsidRDefault="00833DA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18"/>
          <w:szCs w:val="18"/>
          <w:lang w:val="es-AR"/>
        </w:rPr>
        <w:tab/>
      </w: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623DFB" w:rsidRPr="00D772D4" w:rsidRDefault="00623DFB" w:rsidP="00623DF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9E6226" w:rsidRPr="00D772D4" w:rsidRDefault="009E6226" w:rsidP="009E6226">
      <w:pPr>
        <w:tabs>
          <w:tab w:val="left" w:pos="1701"/>
          <w:tab w:val="left" w:pos="5103"/>
        </w:tabs>
        <w:ind w:right="-142"/>
        <w:jc w:val="both"/>
        <w:rPr>
          <w:rFonts w:ascii="Arial" w:hAnsi="Arial" w:cs="Arial"/>
          <w:iCs/>
          <w:sz w:val="18"/>
          <w:szCs w:val="18"/>
          <w:lang w:val="es-AR"/>
        </w:rPr>
      </w:pPr>
      <w:r w:rsidRPr="00D772D4">
        <w:rPr>
          <w:rFonts w:ascii="Arial" w:hAnsi="Arial" w:cs="Arial"/>
          <w:iCs/>
          <w:sz w:val="22"/>
          <w:lang w:val="es-AR"/>
        </w:rPr>
        <w:tab/>
      </w:r>
    </w:p>
    <w:p w:rsidR="00390ACB" w:rsidRPr="00D772D4" w:rsidRDefault="00390ACB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1A22BE" w:rsidRPr="00D772D4" w:rsidRDefault="001A22BE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FF01FA" w:rsidRPr="00D772D4" w:rsidRDefault="00FF01F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2C70E9" w:rsidRPr="00D772D4" w:rsidRDefault="002C70E9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p w:rsidR="00873BBA" w:rsidRPr="00D772D4" w:rsidRDefault="00873BBA">
      <w:pPr>
        <w:ind w:right="-142"/>
        <w:jc w:val="both"/>
        <w:rPr>
          <w:rFonts w:ascii="Arial" w:hAnsi="Arial" w:cs="Arial"/>
          <w:iCs/>
          <w:sz w:val="22"/>
          <w:lang w:val="es-AR"/>
        </w:rPr>
      </w:pPr>
    </w:p>
    <w:sectPr w:rsidR="00873BBA" w:rsidRPr="00D772D4" w:rsidSect="00F06380">
      <w:pgSz w:w="11907" w:h="16839" w:code="9"/>
      <w:pgMar w:top="1418" w:right="851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80"/>
    <w:multiLevelType w:val="hybridMultilevel"/>
    <w:tmpl w:val="1E46CE3E"/>
    <w:lvl w:ilvl="0" w:tplc="703E6A8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FE326C"/>
    <w:multiLevelType w:val="multilevel"/>
    <w:tmpl w:val="2F7E50C0"/>
    <w:lvl w:ilvl="0">
      <w:start w:val="8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837"/>
        </w:tabs>
        <w:ind w:left="1837" w:hanging="9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684"/>
        </w:tabs>
        <w:ind w:left="268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1"/>
        </w:tabs>
        <w:ind w:left="353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</w:rPr>
    </w:lvl>
  </w:abstractNum>
  <w:abstractNum w:abstractNumId="2">
    <w:nsid w:val="0EE06037"/>
    <w:multiLevelType w:val="singleLevel"/>
    <w:tmpl w:val="EC62184C"/>
    <w:lvl w:ilvl="0">
      <w:start w:val="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  <w:sz w:val="24"/>
      </w:rPr>
    </w:lvl>
  </w:abstractNum>
  <w:abstractNum w:abstractNumId="3">
    <w:nsid w:val="24E23123"/>
    <w:multiLevelType w:val="hybridMultilevel"/>
    <w:tmpl w:val="11182488"/>
    <w:lvl w:ilvl="0" w:tplc="4758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668E9"/>
    <w:multiLevelType w:val="singleLevel"/>
    <w:tmpl w:val="0AA49D9C"/>
    <w:lvl w:ilvl="0">
      <w:start w:val="3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5">
    <w:nsid w:val="403570DF"/>
    <w:multiLevelType w:val="hybridMultilevel"/>
    <w:tmpl w:val="BDD04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215C6"/>
    <w:multiLevelType w:val="hybridMultilevel"/>
    <w:tmpl w:val="09BCBF0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F49E0"/>
    <w:rsid w:val="00002747"/>
    <w:rsid w:val="0001286F"/>
    <w:rsid w:val="0001755C"/>
    <w:rsid w:val="000208D7"/>
    <w:rsid w:val="00020F4E"/>
    <w:rsid w:val="0002183D"/>
    <w:rsid w:val="0002214D"/>
    <w:rsid w:val="00027B57"/>
    <w:rsid w:val="000363D9"/>
    <w:rsid w:val="0003646E"/>
    <w:rsid w:val="00044495"/>
    <w:rsid w:val="000463CA"/>
    <w:rsid w:val="00046616"/>
    <w:rsid w:val="00052A66"/>
    <w:rsid w:val="0005333B"/>
    <w:rsid w:val="00062A75"/>
    <w:rsid w:val="0006513F"/>
    <w:rsid w:val="00071AA8"/>
    <w:rsid w:val="00073D0B"/>
    <w:rsid w:val="00074075"/>
    <w:rsid w:val="00082870"/>
    <w:rsid w:val="00083AAC"/>
    <w:rsid w:val="00091241"/>
    <w:rsid w:val="0009251E"/>
    <w:rsid w:val="000940E4"/>
    <w:rsid w:val="000A4377"/>
    <w:rsid w:val="000B60C3"/>
    <w:rsid w:val="000B6E3C"/>
    <w:rsid w:val="000B7316"/>
    <w:rsid w:val="000C03AA"/>
    <w:rsid w:val="000C0B26"/>
    <w:rsid w:val="000C5FFC"/>
    <w:rsid w:val="000D566A"/>
    <w:rsid w:val="000E3B1A"/>
    <w:rsid w:val="000E42EB"/>
    <w:rsid w:val="000E61F0"/>
    <w:rsid w:val="000F2785"/>
    <w:rsid w:val="000F3421"/>
    <w:rsid w:val="000F6EC6"/>
    <w:rsid w:val="00104342"/>
    <w:rsid w:val="00110388"/>
    <w:rsid w:val="001164DB"/>
    <w:rsid w:val="00126432"/>
    <w:rsid w:val="00132BBF"/>
    <w:rsid w:val="00133724"/>
    <w:rsid w:val="00136F6C"/>
    <w:rsid w:val="00137216"/>
    <w:rsid w:val="00142142"/>
    <w:rsid w:val="00142294"/>
    <w:rsid w:val="00150583"/>
    <w:rsid w:val="00155803"/>
    <w:rsid w:val="00155ECF"/>
    <w:rsid w:val="0016025C"/>
    <w:rsid w:val="00161FA2"/>
    <w:rsid w:val="00165628"/>
    <w:rsid w:val="0016619F"/>
    <w:rsid w:val="0017061A"/>
    <w:rsid w:val="00174C61"/>
    <w:rsid w:val="00193124"/>
    <w:rsid w:val="00196161"/>
    <w:rsid w:val="00197B41"/>
    <w:rsid w:val="001A010D"/>
    <w:rsid w:val="001A22BE"/>
    <w:rsid w:val="001A33F1"/>
    <w:rsid w:val="001A39FA"/>
    <w:rsid w:val="001B3A06"/>
    <w:rsid w:val="001B44E8"/>
    <w:rsid w:val="001B6AAF"/>
    <w:rsid w:val="001B7DB4"/>
    <w:rsid w:val="001C3AE6"/>
    <w:rsid w:val="001C405C"/>
    <w:rsid w:val="001D1081"/>
    <w:rsid w:val="001D3086"/>
    <w:rsid w:val="001D4A4B"/>
    <w:rsid w:val="001E5C86"/>
    <w:rsid w:val="001E668E"/>
    <w:rsid w:val="001F0AA6"/>
    <w:rsid w:val="001F246A"/>
    <w:rsid w:val="002035D7"/>
    <w:rsid w:val="0020757A"/>
    <w:rsid w:val="0021054A"/>
    <w:rsid w:val="002367F4"/>
    <w:rsid w:val="00240C01"/>
    <w:rsid w:val="00242E0E"/>
    <w:rsid w:val="00251901"/>
    <w:rsid w:val="002519C1"/>
    <w:rsid w:val="00256E18"/>
    <w:rsid w:val="00261FE5"/>
    <w:rsid w:val="00265CDF"/>
    <w:rsid w:val="002666F0"/>
    <w:rsid w:val="00267FFA"/>
    <w:rsid w:val="00271D6A"/>
    <w:rsid w:val="00275701"/>
    <w:rsid w:val="00284DDE"/>
    <w:rsid w:val="00290FF5"/>
    <w:rsid w:val="002A19B4"/>
    <w:rsid w:val="002A28E3"/>
    <w:rsid w:val="002A4FD1"/>
    <w:rsid w:val="002A55AF"/>
    <w:rsid w:val="002A7007"/>
    <w:rsid w:val="002A72D6"/>
    <w:rsid w:val="002B5038"/>
    <w:rsid w:val="002B6009"/>
    <w:rsid w:val="002C2DEF"/>
    <w:rsid w:val="002C3FBA"/>
    <w:rsid w:val="002C4F75"/>
    <w:rsid w:val="002C6B21"/>
    <w:rsid w:val="002C70E9"/>
    <w:rsid w:val="002D6F9C"/>
    <w:rsid w:val="002E24C8"/>
    <w:rsid w:val="002E3335"/>
    <w:rsid w:val="002E6D83"/>
    <w:rsid w:val="002F0276"/>
    <w:rsid w:val="002F298F"/>
    <w:rsid w:val="002F29CA"/>
    <w:rsid w:val="002F76C6"/>
    <w:rsid w:val="00305AA5"/>
    <w:rsid w:val="00312171"/>
    <w:rsid w:val="00316575"/>
    <w:rsid w:val="00321F35"/>
    <w:rsid w:val="00340757"/>
    <w:rsid w:val="003416D5"/>
    <w:rsid w:val="003531E1"/>
    <w:rsid w:val="00356CBC"/>
    <w:rsid w:val="00381966"/>
    <w:rsid w:val="00386D5B"/>
    <w:rsid w:val="00390ACB"/>
    <w:rsid w:val="00391EAD"/>
    <w:rsid w:val="00397BAB"/>
    <w:rsid w:val="003A29F8"/>
    <w:rsid w:val="003B0AB1"/>
    <w:rsid w:val="003B2D4B"/>
    <w:rsid w:val="003C1FB9"/>
    <w:rsid w:val="003C5CC4"/>
    <w:rsid w:val="003C62AA"/>
    <w:rsid w:val="003D1CD4"/>
    <w:rsid w:val="003F4B99"/>
    <w:rsid w:val="003F6245"/>
    <w:rsid w:val="004028DB"/>
    <w:rsid w:val="00405098"/>
    <w:rsid w:val="0040667A"/>
    <w:rsid w:val="00414B14"/>
    <w:rsid w:val="0043230A"/>
    <w:rsid w:val="004323FC"/>
    <w:rsid w:val="00433163"/>
    <w:rsid w:val="00443199"/>
    <w:rsid w:val="00445C5E"/>
    <w:rsid w:val="00455AFF"/>
    <w:rsid w:val="00461B8D"/>
    <w:rsid w:val="00462351"/>
    <w:rsid w:val="004916F3"/>
    <w:rsid w:val="004938F0"/>
    <w:rsid w:val="004A2619"/>
    <w:rsid w:val="004B2055"/>
    <w:rsid w:val="004B269B"/>
    <w:rsid w:val="004B29FF"/>
    <w:rsid w:val="004B3658"/>
    <w:rsid w:val="004D1176"/>
    <w:rsid w:val="004D2FA4"/>
    <w:rsid w:val="004D4DCD"/>
    <w:rsid w:val="004D74C7"/>
    <w:rsid w:val="004E0BB0"/>
    <w:rsid w:val="004F4330"/>
    <w:rsid w:val="004F718D"/>
    <w:rsid w:val="005008A0"/>
    <w:rsid w:val="00500B32"/>
    <w:rsid w:val="0050142D"/>
    <w:rsid w:val="00515788"/>
    <w:rsid w:val="0052668B"/>
    <w:rsid w:val="00532F57"/>
    <w:rsid w:val="00533DE2"/>
    <w:rsid w:val="00535F0A"/>
    <w:rsid w:val="00536607"/>
    <w:rsid w:val="005401E5"/>
    <w:rsid w:val="00541ED6"/>
    <w:rsid w:val="0054324A"/>
    <w:rsid w:val="00547ED5"/>
    <w:rsid w:val="005604E6"/>
    <w:rsid w:val="00560E64"/>
    <w:rsid w:val="00565526"/>
    <w:rsid w:val="00581613"/>
    <w:rsid w:val="00584DB1"/>
    <w:rsid w:val="00590F36"/>
    <w:rsid w:val="0059399B"/>
    <w:rsid w:val="005A17FC"/>
    <w:rsid w:val="005A4B9F"/>
    <w:rsid w:val="005A6D2B"/>
    <w:rsid w:val="005B3E40"/>
    <w:rsid w:val="005B41EF"/>
    <w:rsid w:val="005C1388"/>
    <w:rsid w:val="005C399B"/>
    <w:rsid w:val="005E5EEB"/>
    <w:rsid w:val="00601862"/>
    <w:rsid w:val="00602DA3"/>
    <w:rsid w:val="00623DFB"/>
    <w:rsid w:val="0062689A"/>
    <w:rsid w:val="00637ACE"/>
    <w:rsid w:val="006415B4"/>
    <w:rsid w:val="006417C8"/>
    <w:rsid w:val="0064206D"/>
    <w:rsid w:val="0064347F"/>
    <w:rsid w:val="0065007E"/>
    <w:rsid w:val="00656288"/>
    <w:rsid w:val="006571DE"/>
    <w:rsid w:val="00660115"/>
    <w:rsid w:val="00661644"/>
    <w:rsid w:val="00661F55"/>
    <w:rsid w:val="00664D45"/>
    <w:rsid w:val="00665A49"/>
    <w:rsid w:val="00677D45"/>
    <w:rsid w:val="0068078F"/>
    <w:rsid w:val="00681CC7"/>
    <w:rsid w:val="006835D5"/>
    <w:rsid w:val="00685D0F"/>
    <w:rsid w:val="00687B93"/>
    <w:rsid w:val="00687F1B"/>
    <w:rsid w:val="0069222B"/>
    <w:rsid w:val="00694C10"/>
    <w:rsid w:val="00697C04"/>
    <w:rsid w:val="006A0C37"/>
    <w:rsid w:val="006A50D8"/>
    <w:rsid w:val="006C1A24"/>
    <w:rsid w:val="006E0E36"/>
    <w:rsid w:val="006E468E"/>
    <w:rsid w:val="006F2DFC"/>
    <w:rsid w:val="006F5862"/>
    <w:rsid w:val="00703C38"/>
    <w:rsid w:val="00724114"/>
    <w:rsid w:val="00725206"/>
    <w:rsid w:val="00733126"/>
    <w:rsid w:val="007361D7"/>
    <w:rsid w:val="007609CE"/>
    <w:rsid w:val="007710FD"/>
    <w:rsid w:val="00773ED6"/>
    <w:rsid w:val="00776956"/>
    <w:rsid w:val="00784BC2"/>
    <w:rsid w:val="007922E6"/>
    <w:rsid w:val="00794E6D"/>
    <w:rsid w:val="007954B3"/>
    <w:rsid w:val="007B783B"/>
    <w:rsid w:val="007C116B"/>
    <w:rsid w:val="007D03A4"/>
    <w:rsid w:val="007D2BF3"/>
    <w:rsid w:val="007E5C02"/>
    <w:rsid w:val="007F11CB"/>
    <w:rsid w:val="007F4AD2"/>
    <w:rsid w:val="007F732E"/>
    <w:rsid w:val="008057EB"/>
    <w:rsid w:val="00811D14"/>
    <w:rsid w:val="00821148"/>
    <w:rsid w:val="00825039"/>
    <w:rsid w:val="00833DA9"/>
    <w:rsid w:val="008343F2"/>
    <w:rsid w:val="00834BD3"/>
    <w:rsid w:val="0084515C"/>
    <w:rsid w:val="00853D3A"/>
    <w:rsid w:val="00870719"/>
    <w:rsid w:val="00873BBA"/>
    <w:rsid w:val="00874C2C"/>
    <w:rsid w:val="00876B6B"/>
    <w:rsid w:val="008770EA"/>
    <w:rsid w:val="008834C4"/>
    <w:rsid w:val="008857B3"/>
    <w:rsid w:val="00886A31"/>
    <w:rsid w:val="00886EC7"/>
    <w:rsid w:val="00892298"/>
    <w:rsid w:val="00895168"/>
    <w:rsid w:val="0089573F"/>
    <w:rsid w:val="008A3EF1"/>
    <w:rsid w:val="008A6216"/>
    <w:rsid w:val="008C55B7"/>
    <w:rsid w:val="008D1464"/>
    <w:rsid w:val="008D28EB"/>
    <w:rsid w:val="008D48A4"/>
    <w:rsid w:val="008F13C1"/>
    <w:rsid w:val="008F3256"/>
    <w:rsid w:val="008F4143"/>
    <w:rsid w:val="009004CA"/>
    <w:rsid w:val="009017BD"/>
    <w:rsid w:val="009021E6"/>
    <w:rsid w:val="0090781B"/>
    <w:rsid w:val="00907C56"/>
    <w:rsid w:val="0091486E"/>
    <w:rsid w:val="0092186B"/>
    <w:rsid w:val="00921D0F"/>
    <w:rsid w:val="009265E1"/>
    <w:rsid w:val="00941B44"/>
    <w:rsid w:val="00942BBE"/>
    <w:rsid w:val="00955C68"/>
    <w:rsid w:val="00956C5D"/>
    <w:rsid w:val="0096262C"/>
    <w:rsid w:val="00962A4B"/>
    <w:rsid w:val="0096441C"/>
    <w:rsid w:val="00964CE2"/>
    <w:rsid w:val="00966424"/>
    <w:rsid w:val="0099298E"/>
    <w:rsid w:val="00993873"/>
    <w:rsid w:val="00995F7C"/>
    <w:rsid w:val="009A5229"/>
    <w:rsid w:val="009B08D8"/>
    <w:rsid w:val="009C6E73"/>
    <w:rsid w:val="009D0CE5"/>
    <w:rsid w:val="009D0D60"/>
    <w:rsid w:val="009D3A4E"/>
    <w:rsid w:val="009E0CCA"/>
    <w:rsid w:val="009E4325"/>
    <w:rsid w:val="009E6226"/>
    <w:rsid w:val="009F0F93"/>
    <w:rsid w:val="009F4C25"/>
    <w:rsid w:val="00A01BFD"/>
    <w:rsid w:val="00A03BE6"/>
    <w:rsid w:val="00A124A6"/>
    <w:rsid w:val="00A1690C"/>
    <w:rsid w:val="00A20581"/>
    <w:rsid w:val="00A21083"/>
    <w:rsid w:val="00A24E6C"/>
    <w:rsid w:val="00A30C01"/>
    <w:rsid w:val="00A3329F"/>
    <w:rsid w:val="00A429CD"/>
    <w:rsid w:val="00A5066E"/>
    <w:rsid w:val="00A54BC1"/>
    <w:rsid w:val="00A6212D"/>
    <w:rsid w:val="00A63C6F"/>
    <w:rsid w:val="00A7642B"/>
    <w:rsid w:val="00A83A25"/>
    <w:rsid w:val="00A83FA3"/>
    <w:rsid w:val="00A845EB"/>
    <w:rsid w:val="00A91141"/>
    <w:rsid w:val="00A92539"/>
    <w:rsid w:val="00A92A89"/>
    <w:rsid w:val="00A95B28"/>
    <w:rsid w:val="00A96F96"/>
    <w:rsid w:val="00AA4632"/>
    <w:rsid w:val="00AA4E2C"/>
    <w:rsid w:val="00AA6A84"/>
    <w:rsid w:val="00AB6931"/>
    <w:rsid w:val="00AC61BD"/>
    <w:rsid w:val="00AD0266"/>
    <w:rsid w:val="00AD2720"/>
    <w:rsid w:val="00AD3B46"/>
    <w:rsid w:val="00AD61C1"/>
    <w:rsid w:val="00AE077F"/>
    <w:rsid w:val="00AE2FC2"/>
    <w:rsid w:val="00AF139C"/>
    <w:rsid w:val="00AF2915"/>
    <w:rsid w:val="00AF5BF9"/>
    <w:rsid w:val="00B07FD5"/>
    <w:rsid w:val="00B13830"/>
    <w:rsid w:val="00B20B30"/>
    <w:rsid w:val="00B21562"/>
    <w:rsid w:val="00B25744"/>
    <w:rsid w:val="00B2660B"/>
    <w:rsid w:val="00B30C0E"/>
    <w:rsid w:val="00B30DBE"/>
    <w:rsid w:val="00B376F3"/>
    <w:rsid w:val="00B441AB"/>
    <w:rsid w:val="00B45A19"/>
    <w:rsid w:val="00B52175"/>
    <w:rsid w:val="00B52863"/>
    <w:rsid w:val="00B52DBF"/>
    <w:rsid w:val="00B66805"/>
    <w:rsid w:val="00B72209"/>
    <w:rsid w:val="00B77D79"/>
    <w:rsid w:val="00B80088"/>
    <w:rsid w:val="00B856D1"/>
    <w:rsid w:val="00B87B96"/>
    <w:rsid w:val="00B959AD"/>
    <w:rsid w:val="00B96AD4"/>
    <w:rsid w:val="00BA3039"/>
    <w:rsid w:val="00BB3A4E"/>
    <w:rsid w:val="00BB3EDE"/>
    <w:rsid w:val="00BB5DE7"/>
    <w:rsid w:val="00BB7068"/>
    <w:rsid w:val="00BC12B0"/>
    <w:rsid w:val="00BD1F47"/>
    <w:rsid w:val="00BD64D1"/>
    <w:rsid w:val="00BD65CC"/>
    <w:rsid w:val="00BE1DE3"/>
    <w:rsid w:val="00BE3FBD"/>
    <w:rsid w:val="00BE56E8"/>
    <w:rsid w:val="00BF0807"/>
    <w:rsid w:val="00BF4A0E"/>
    <w:rsid w:val="00BF77AE"/>
    <w:rsid w:val="00C04D86"/>
    <w:rsid w:val="00C064AE"/>
    <w:rsid w:val="00C11049"/>
    <w:rsid w:val="00C11E67"/>
    <w:rsid w:val="00C17378"/>
    <w:rsid w:val="00C22A6A"/>
    <w:rsid w:val="00C243DD"/>
    <w:rsid w:val="00C26603"/>
    <w:rsid w:val="00C27B7D"/>
    <w:rsid w:val="00C34783"/>
    <w:rsid w:val="00C40BEF"/>
    <w:rsid w:val="00C55EC1"/>
    <w:rsid w:val="00C5691C"/>
    <w:rsid w:val="00C56FCB"/>
    <w:rsid w:val="00C60D1D"/>
    <w:rsid w:val="00C64859"/>
    <w:rsid w:val="00C64862"/>
    <w:rsid w:val="00C80E68"/>
    <w:rsid w:val="00C81A08"/>
    <w:rsid w:val="00C834F8"/>
    <w:rsid w:val="00C92D59"/>
    <w:rsid w:val="00CA285C"/>
    <w:rsid w:val="00CA4602"/>
    <w:rsid w:val="00CC624F"/>
    <w:rsid w:val="00CD47A9"/>
    <w:rsid w:val="00CE0F3F"/>
    <w:rsid w:val="00CF0C7F"/>
    <w:rsid w:val="00CF6517"/>
    <w:rsid w:val="00D00735"/>
    <w:rsid w:val="00D008F5"/>
    <w:rsid w:val="00D02AEB"/>
    <w:rsid w:val="00D05505"/>
    <w:rsid w:val="00D200A2"/>
    <w:rsid w:val="00D27E8E"/>
    <w:rsid w:val="00D46F24"/>
    <w:rsid w:val="00D5153F"/>
    <w:rsid w:val="00D5714D"/>
    <w:rsid w:val="00D629E9"/>
    <w:rsid w:val="00D772D4"/>
    <w:rsid w:val="00D84DB2"/>
    <w:rsid w:val="00D94898"/>
    <w:rsid w:val="00DB0125"/>
    <w:rsid w:val="00DB64CA"/>
    <w:rsid w:val="00DC51AD"/>
    <w:rsid w:val="00DC7C1E"/>
    <w:rsid w:val="00DC7D20"/>
    <w:rsid w:val="00DD0F6F"/>
    <w:rsid w:val="00DD3FF6"/>
    <w:rsid w:val="00DD4F0B"/>
    <w:rsid w:val="00DE16F8"/>
    <w:rsid w:val="00DE52CF"/>
    <w:rsid w:val="00DF141D"/>
    <w:rsid w:val="00DF14DC"/>
    <w:rsid w:val="00DF2627"/>
    <w:rsid w:val="00E00688"/>
    <w:rsid w:val="00E01D67"/>
    <w:rsid w:val="00E03A6A"/>
    <w:rsid w:val="00E04A44"/>
    <w:rsid w:val="00E0582A"/>
    <w:rsid w:val="00E059C9"/>
    <w:rsid w:val="00E10254"/>
    <w:rsid w:val="00E12870"/>
    <w:rsid w:val="00E154E1"/>
    <w:rsid w:val="00E16E6E"/>
    <w:rsid w:val="00E20217"/>
    <w:rsid w:val="00E21329"/>
    <w:rsid w:val="00E255D0"/>
    <w:rsid w:val="00E31195"/>
    <w:rsid w:val="00E4138D"/>
    <w:rsid w:val="00E42641"/>
    <w:rsid w:val="00E427D8"/>
    <w:rsid w:val="00E4346C"/>
    <w:rsid w:val="00E529E8"/>
    <w:rsid w:val="00E565E0"/>
    <w:rsid w:val="00E644A4"/>
    <w:rsid w:val="00E669EB"/>
    <w:rsid w:val="00E744F7"/>
    <w:rsid w:val="00E77A17"/>
    <w:rsid w:val="00E8098B"/>
    <w:rsid w:val="00E8308E"/>
    <w:rsid w:val="00E85F13"/>
    <w:rsid w:val="00E904CA"/>
    <w:rsid w:val="00E95498"/>
    <w:rsid w:val="00E977B6"/>
    <w:rsid w:val="00EA3A69"/>
    <w:rsid w:val="00EA56AA"/>
    <w:rsid w:val="00EA6DC2"/>
    <w:rsid w:val="00EB0736"/>
    <w:rsid w:val="00EC2FEF"/>
    <w:rsid w:val="00ED0C34"/>
    <w:rsid w:val="00ED5978"/>
    <w:rsid w:val="00EE0557"/>
    <w:rsid w:val="00EE3B76"/>
    <w:rsid w:val="00EE4257"/>
    <w:rsid w:val="00EE5799"/>
    <w:rsid w:val="00EF2959"/>
    <w:rsid w:val="00EF3194"/>
    <w:rsid w:val="00EF580B"/>
    <w:rsid w:val="00F018E8"/>
    <w:rsid w:val="00F03ABD"/>
    <w:rsid w:val="00F04277"/>
    <w:rsid w:val="00F047C9"/>
    <w:rsid w:val="00F06380"/>
    <w:rsid w:val="00F06494"/>
    <w:rsid w:val="00F06EFA"/>
    <w:rsid w:val="00F10BA3"/>
    <w:rsid w:val="00F10D6F"/>
    <w:rsid w:val="00F1133A"/>
    <w:rsid w:val="00F16E18"/>
    <w:rsid w:val="00F33FA9"/>
    <w:rsid w:val="00F3586E"/>
    <w:rsid w:val="00F37E68"/>
    <w:rsid w:val="00F4315C"/>
    <w:rsid w:val="00F43B4F"/>
    <w:rsid w:val="00F46307"/>
    <w:rsid w:val="00F51EA1"/>
    <w:rsid w:val="00F539E7"/>
    <w:rsid w:val="00F55F73"/>
    <w:rsid w:val="00F617AA"/>
    <w:rsid w:val="00F61BEE"/>
    <w:rsid w:val="00F67A0C"/>
    <w:rsid w:val="00F75361"/>
    <w:rsid w:val="00F77B59"/>
    <w:rsid w:val="00F80FF3"/>
    <w:rsid w:val="00F83FE8"/>
    <w:rsid w:val="00F868C3"/>
    <w:rsid w:val="00F91688"/>
    <w:rsid w:val="00F928C0"/>
    <w:rsid w:val="00FC1126"/>
    <w:rsid w:val="00FC3A67"/>
    <w:rsid w:val="00FD2CB0"/>
    <w:rsid w:val="00FD6F24"/>
    <w:rsid w:val="00FE54C0"/>
    <w:rsid w:val="00FF01FA"/>
    <w:rsid w:val="00FF48D3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020F4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20F4E"/>
    <w:pPr>
      <w:keepNext/>
      <w:ind w:left="142" w:right="-851"/>
      <w:jc w:val="both"/>
      <w:outlineLvl w:val="1"/>
    </w:pPr>
    <w:rPr>
      <w:rFonts w:ascii="Bookman Old Style" w:hAnsi="Bookman Old Style"/>
      <w:i/>
      <w:sz w:val="24"/>
    </w:rPr>
  </w:style>
  <w:style w:type="paragraph" w:styleId="Ttulo3">
    <w:name w:val="heading 3"/>
    <w:basedOn w:val="Normal"/>
    <w:next w:val="Normal"/>
    <w:qFormat/>
    <w:rsid w:val="00020F4E"/>
    <w:pPr>
      <w:keepNext/>
      <w:outlineLvl w:val="2"/>
    </w:pPr>
    <w:rPr>
      <w:rFonts w:ascii="Bookman Old Style" w:hAnsi="Bookman Old Style"/>
      <w:i/>
      <w:sz w:val="24"/>
    </w:rPr>
  </w:style>
  <w:style w:type="paragraph" w:styleId="Ttulo4">
    <w:name w:val="heading 4"/>
    <w:basedOn w:val="Normal"/>
    <w:next w:val="Normal"/>
    <w:qFormat/>
    <w:rsid w:val="00020F4E"/>
    <w:pPr>
      <w:keepNext/>
      <w:tabs>
        <w:tab w:val="left" w:pos="9356"/>
      </w:tabs>
      <w:ind w:right="-799"/>
      <w:jc w:val="both"/>
      <w:outlineLvl w:val="3"/>
    </w:pPr>
    <w:rPr>
      <w:rFonts w:ascii="Bookman Old Style" w:hAnsi="Bookman Old Style"/>
      <w:i/>
      <w:sz w:val="24"/>
    </w:rPr>
  </w:style>
  <w:style w:type="paragraph" w:styleId="Ttulo5">
    <w:name w:val="heading 5"/>
    <w:basedOn w:val="Normal"/>
    <w:next w:val="Normal"/>
    <w:qFormat/>
    <w:rsid w:val="00020F4E"/>
    <w:pPr>
      <w:keepNext/>
      <w:tabs>
        <w:tab w:val="left" w:pos="4536"/>
        <w:tab w:val="left" w:pos="7371"/>
      </w:tabs>
      <w:ind w:right="-794"/>
      <w:jc w:val="both"/>
      <w:outlineLvl w:val="4"/>
    </w:pPr>
    <w:rPr>
      <w:rFonts w:ascii="Bookman Old Style" w:hAnsi="Bookman Old Style"/>
      <w:i/>
      <w:sz w:val="28"/>
    </w:rPr>
  </w:style>
  <w:style w:type="paragraph" w:styleId="Ttulo6">
    <w:name w:val="heading 6"/>
    <w:basedOn w:val="Normal"/>
    <w:next w:val="Normal"/>
    <w:qFormat/>
    <w:rsid w:val="00020F4E"/>
    <w:pPr>
      <w:keepNext/>
      <w:tabs>
        <w:tab w:val="left" w:pos="4536"/>
        <w:tab w:val="left" w:pos="7371"/>
      </w:tabs>
      <w:outlineLvl w:val="5"/>
    </w:pPr>
    <w:rPr>
      <w:rFonts w:ascii="Bookman Old Style" w:hAnsi="Bookman Old Style"/>
      <w:i/>
      <w:sz w:val="28"/>
    </w:rPr>
  </w:style>
  <w:style w:type="paragraph" w:styleId="Ttulo7">
    <w:name w:val="heading 7"/>
    <w:basedOn w:val="Normal"/>
    <w:next w:val="Normal"/>
    <w:qFormat/>
    <w:rsid w:val="00020F4E"/>
    <w:pPr>
      <w:keepNext/>
      <w:ind w:left="4963" w:right="-794" w:hanging="4963"/>
      <w:jc w:val="both"/>
      <w:outlineLvl w:val="6"/>
    </w:pPr>
    <w:rPr>
      <w:rFonts w:ascii="Bookman Old Style" w:hAnsi="Bookman Old Style"/>
      <w:i/>
      <w:sz w:val="24"/>
    </w:rPr>
  </w:style>
  <w:style w:type="paragraph" w:styleId="Ttulo8">
    <w:name w:val="heading 8"/>
    <w:basedOn w:val="Normal"/>
    <w:next w:val="Normal"/>
    <w:qFormat/>
    <w:rsid w:val="00020F4E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020F4E"/>
    <w:pPr>
      <w:keepNext/>
      <w:tabs>
        <w:tab w:val="left" w:pos="3544"/>
      </w:tabs>
      <w:ind w:right="-794"/>
      <w:jc w:val="center"/>
      <w:outlineLvl w:val="8"/>
    </w:pPr>
    <w:rPr>
      <w:rFonts w:ascii="Arial" w:hAnsi="Arial" w:cs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20F4E"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sid w:val="00020F4E"/>
    <w:rPr>
      <w:color w:val="0000FF"/>
      <w:u w:val="single"/>
    </w:rPr>
  </w:style>
  <w:style w:type="paragraph" w:styleId="Textoindependiente">
    <w:name w:val="Body Text"/>
    <w:basedOn w:val="Normal"/>
    <w:rsid w:val="00020F4E"/>
    <w:pPr>
      <w:tabs>
        <w:tab w:val="left" w:pos="9356"/>
      </w:tabs>
      <w:jc w:val="both"/>
    </w:pPr>
    <w:rPr>
      <w:rFonts w:ascii="Bookman Old Style" w:hAnsi="Bookman Old Style"/>
      <w:i/>
      <w:sz w:val="24"/>
    </w:rPr>
  </w:style>
  <w:style w:type="paragraph" w:styleId="Textoindependiente2">
    <w:name w:val="Body Text 2"/>
    <w:basedOn w:val="Normal"/>
    <w:rsid w:val="00020F4E"/>
    <w:pPr>
      <w:ind w:right="-794"/>
      <w:jc w:val="both"/>
    </w:pPr>
    <w:rPr>
      <w:rFonts w:ascii="Bookman Old Style" w:hAnsi="Bookman Old Style"/>
      <w:i/>
      <w:sz w:val="24"/>
    </w:rPr>
  </w:style>
  <w:style w:type="character" w:styleId="Hipervnculovisitado">
    <w:name w:val="FollowedHyperlink"/>
    <w:basedOn w:val="Fuentedeprrafopredeter"/>
    <w:rsid w:val="00020F4E"/>
    <w:rPr>
      <w:color w:val="800080"/>
      <w:u w:val="single"/>
    </w:rPr>
  </w:style>
  <w:style w:type="paragraph" w:styleId="Textoindependiente3">
    <w:name w:val="Body Text 3"/>
    <w:basedOn w:val="Normal"/>
    <w:rsid w:val="00020F4E"/>
    <w:pPr>
      <w:tabs>
        <w:tab w:val="left" w:pos="3686"/>
        <w:tab w:val="left" w:pos="9356"/>
      </w:tabs>
      <w:ind w:right="-516"/>
      <w:jc w:val="both"/>
    </w:pPr>
    <w:rPr>
      <w:rFonts w:ascii="Bookman Old Style" w:hAnsi="Bookman Old Style"/>
      <w:i/>
      <w:sz w:val="24"/>
    </w:rPr>
  </w:style>
  <w:style w:type="paragraph" w:styleId="Textodeglobo">
    <w:name w:val="Balloon Text"/>
    <w:basedOn w:val="Normal"/>
    <w:semiHidden/>
    <w:rsid w:val="00091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FF6"/>
    <w:pPr>
      <w:ind w:left="720"/>
    </w:pPr>
    <w:rPr>
      <w:rFonts w:ascii="Calibri" w:eastAsiaTheme="minorHAnsi" w:hAnsi="Calibr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Fopba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Desconocido</dc:creator>
  <cp:lastModifiedBy>jorge</cp:lastModifiedBy>
  <cp:revision>3</cp:revision>
  <cp:lastPrinted>2021-09-09T14:42:00Z</cp:lastPrinted>
  <dcterms:created xsi:type="dcterms:W3CDTF">2021-09-09T14:42:00Z</dcterms:created>
  <dcterms:modified xsi:type="dcterms:W3CDTF">2021-09-09T14:56:00Z</dcterms:modified>
</cp:coreProperties>
</file>